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18573E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C91D7A">
        <w:rPr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 wp14:anchorId="67DB7648" wp14:editId="69558777">
            <wp:simplePos x="0" y="0"/>
            <wp:positionH relativeFrom="column">
              <wp:posOffset>2263140</wp:posOffset>
            </wp:positionH>
            <wp:positionV relativeFrom="paragraph">
              <wp:posOffset>433070</wp:posOffset>
            </wp:positionV>
            <wp:extent cx="1714500" cy="1199515"/>
            <wp:effectExtent l="0" t="0" r="0" b="635"/>
            <wp:wrapTopAndBottom/>
            <wp:docPr id="2" name="Imagen 2" descr="C:\Users\CLE01\Documents\Logo Coyotes ITSLib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E01\Documents\Logo Coyotes ITSLib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18573E">
        <w:rPr>
          <w:color w:val="A6A6A6" w:themeColor="background1" w:themeShade="A6"/>
          <w:szCs w:val="24"/>
        </w:rPr>
        <w:t xml:space="preserve"> DE TERMINACIÓN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</w:t>
      </w:r>
      <w:r w:rsidR="0018573E">
        <w:rPr>
          <w:rFonts w:ascii="Arial" w:hAnsi="Arial" w:cs="Arial"/>
          <w:b/>
          <w:color w:val="A6A6A6" w:themeColor="background1" w:themeShade="A6"/>
        </w:rPr>
        <w:t>4</w:t>
      </w:r>
      <w:r>
        <w:rPr>
          <w:rFonts w:ascii="Arial" w:hAnsi="Arial" w:cs="Arial"/>
          <w:b/>
          <w:color w:val="A6A6A6" w:themeColor="background1" w:themeShade="A6"/>
        </w:rPr>
        <w:t xml:space="preserve"> imágenes de evidencia de las actividades realizadas como mínimo</w:t>
      </w:r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37055D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</w:t>
      </w:r>
      <w:r w:rsidR="0018573E">
        <w:rPr>
          <w:rFonts w:ascii="Arial" w:hAnsi="Arial" w:cs="Arial"/>
          <w:b/>
          <w:color w:val="A6A6A6" w:themeColor="background1" w:themeShade="A6"/>
        </w:rPr>
        <w:t xml:space="preserve">para que me sirvió el Servicio Social, </w:t>
      </w:r>
      <w:r w:rsidRPr="0037055D">
        <w:rPr>
          <w:rFonts w:ascii="Arial" w:hAnsi="Arial" w:cs="Arial"/>
          <w:b/>
          <w:color w:val="A6A6A6" w:themeColor="background1" w:themeShade="A6"/>
        </w:rPr>
        <w:t>Mínimo 1/2 cuartilla)</w:t>
      </w: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071"/>
        <w:gridCol w:w="3017"/>
        <w:gridCol w:w="3785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30CFD">
              <w:rPr>
                <w:b/>
                <w:sz w:val="23"/>
                <w:szCs w:val="23"/>
                <w:highlight w:val="yellow"/>
              </w:rPr>
              <w:t>EN CASO DE TENER SUPERVISOR Y RESPONSABLE DEL PROGRAMA</w:t>
            </w:r>
            <w:r>
              <w:rPr>
                <w:b/>
                <w:sz w:val="23"/>
                <w:szCs w:val="23"/>
                <w:highlight w:val="yellow"/>
              </w:rPr>
              <w:t>,</w:t>
            </w:r>
            <w:r w:rsidRPr="00830CFD">
              <w:rPr>
                <w:b/>
                <w:sz w:val="23"/>
                <w:szCs w:val="23"/>
                <w:highlight w:val="yellow"/>
              </w:rPr>
              <w:t xml:space="preserve"> COLOCAR A AMBOS </w:t>
            </w:r>
            <w:r>
              <w:rPr>
                <w:b/>
                <w:sz w:val="23"/>
                <w:szCs w:val="23"/>
                <w:highlight w:val="yellow"/>
              </w:rPr>
              <w:t>PARA QUE FIRMEN</w:t>
            </w:r>
          </w:p>
          <w:p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18573E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18573E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18573E" w:rsidRDefault="0018573E" w:rsidP="0018573E">
            <w:pPr>
              <w:pStyle w:val="Default"/>
              <w:rPr>
                <w:b/>
                <w:sz w:val="23"/>
                <w:szCs w:val="23"/>
              </w:rPr>
            </w:pPr>
          </w:p>
          <w:p w:rsidR="0018573E" w:rsidRPr="008F3381" w:rsidRDefault="0018573E" w:rsidP="0018573E">
            <w:pPr>
              <w:pStyle w:val="Default"/>
              <w:rPr>
                <w:b/>
                <w:sz w:val="23"/>
                <w:szCs w:val="23"/>
              </w:rPr>
            </w:pPr>
          </w:p>
          <w:p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F3381">
              <w:rPr>
                <w:b/>
                <w:sz w:val="23"/>
                <w:szCs w:val="23"/>
              </w:rPr>
              <w:t>_____________________</w:t>
            </w:r>
          </w:p>
          <w:p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6B7219" w:rsidRPr="006B7219" w:rsidRDefault="0018573E" w:rsidP="0018573E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18573E">
              <w:rPr>
                <w:b/>
                <w:sz w:val="23"/>
                <w:szCs w:val="23"/>
                <w:highlight w:val="yellow"/>
              </w:rPr>
              <w:t>Nombre, puesto y firma del supervisor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18573E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18573E" w:rsidRDefault="0018573E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18573E" w:rsidRDefault="0018573E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18573E" w:rsidRDefault="0018573E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18573E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678C0">
              <w:rPr>
                <w:b/>
                <w:sz w:val="23"/>
                <w:szCs w:val="23"/>
                <w:highlight w:val="yellow"/>
              </w:rPr>
              <w:t>Nombre y Firma</w:t>
            </w:r>
            <w:r w:rsidRPr="008F3381">
              <w:rPr>
                <w:b/>
                <w:sz w:val="23"/>
                <w:szCs w:val="23"/>
              </w:rPr>
              <w:t xml:space="preserve"> </w:t>
            </w:r>
          </w:p>
          <w:p w:rsidR="006B7219" w:rsidRPr="0018573E" w:rsidRDefault="0018573E" w:rsidP="0018573E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18573E">
              <w:rPr>
                <w:rFonts w:ascii="Arial" w:hAnsi="Arial" w:cs="Arial"/>
                <w:b/>
              </w:rPr>
              <w:t>Prestante de Servicio Social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B7219">
              <w:rPr>
                <w:rFonts w:ascii="Arial" w:hAnsi="Arial" w:cs="Arial"/>
                <w:b/>
              </w:rPr>
              <w:t>Vo</w:t>
            </w:r>
            <w:proofErr w:type="spellEnd"/>
            <w:r w:rsidRPr="006B7219">
              <w:rPr>
                <w:rFonts w:ascii="Arial" w:hAnsi="Arial" w:cs="Arial"/>
                <w:b/>
              </w:rPr>
              <w:t>. Bo.</w:t>
            </w:r>
          </w:p>
          <w:p w:rsidR="005E287A" w:rsidRPr="006B7219" w:rsidRDefault="00D27293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Lic. Iván Guerrero Flores</w:t>
            </w:r>
          </w:p>
          <w:p w:rsidR="006B7219" w:rsidRPr="006B7219" w:rsidRDefault="00D27293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Encargado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587" w:rsidRDefault="002E2587" w:rsidP="00F45A62">
      <w:pPr>
        <w:spacing w:after="0" w:line="240" w:lineRule="auto"/>
      </w:pPr>
      <w:r>
        <w:separator/>
      </w:r>
    </w:p>
  </w:endnote>
  <w:endnote w:type="continuationSeparator" w:id="0">
    <w:p w:rsidR="002E2587" w:rsidRDefault="002E2587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587" w:rsidRDefault="002E2587" w:rsidP="00F45A62">
      <w:pPr>
        <w:spacing w:after="0" w:line="240" w:lineRule="auto"/>
      </w:pPr>
      <w:r>
        <w:separator/>
      </w:r>
    </w:p>
  </w:footnote>
  <w:footnote w:type="continuationSeparator" w:id="0">
    <w:p w:rsidR="002E2587" w:rsidRDefault="002E2587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C31DE0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11/Diciembre/2023</w:t>
          </w:r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18573E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18573E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1664D"/>
    <w:rsid w:val="0015057B"/>
    <w:rsid w:val="0018573E"/>
    <w:rsid w:val="0018723D"/>
    <w:rsid w:val="001D4BE1"/>
    <w:rsid w:val="001E1B5A"/>
    <w:rsid w:val="002217B8"/>
    <w:rsid w:val="0023754D"/>
    <w:rsid w:val="002624BC"/>
    <w:rsid w:val="00284B61"/>
    <w:rsid w:val="002D7615"/>
    <w:rsid w:val="002E2587"/>
    <w:rsid w:val="002E59E0"/>
    <w:rsid w:val="00355048"/>
    <w:rsid w:val="0037055D"/>
    <w:rsid w:val="00371958"/>
    <w:rsid w:val="00382530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45D27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C31DE0"/>
    <w:rsid w:val="00C91D7A"/>
    <w:rsid w:val="00D27293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D25A8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GESTIÓN TECNOLÓGICA Y VINCULACIÓN</cp:lastModifiedBy>
  <cp:revision>9</cp:revision>
  <cp:lastPrinted>2015-11-24T23:11:00Z</cp:lastPrinted>
  <dcterms:created xsi:type="dcterms:W3CDTF">2020-08-17T11:07:00Z</dcterms:created>
  <dcterms:modified xsi:type="dcterms:W3CDTF">2025-01-16T23:20:00Z</dcterms:modified>
</cp:coreProperties>
</file>